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548B7E02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925DDD">
              <w:rPr>
                <w:sz w:val="18"/>
                <w:szCs w:val="18"/>
              </w:rPr>
              <w:t>2</w:t>
            </w:r>
            <w:r w:rsidR="0012219A">
              <w:rPr>
                <w:sz w:val="18"/>
                <w:szCs w:val="18"/>
              </w:rPr>
              <w:t>9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16150A0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925DDD">
              <w:rPr>
                <w:sz w:val="18"/>
                <w:szCs w:val="18"/>
              </w:rPr>
              <w:t>2</w:t>
            </w:r>
            <w:r w:rsidR="0012219A">
              <w:rPr>
                <w:sz w:val="18"/>
                <w:szCs w:val="18"/>
              </w:rPr>
              <w:t>9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D7B93C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2219A">
              <w:rPr>
                <w:bCs/>
                <w:sz w:val="18"/>
                <w:szCs w:val="18"/>
              </w:rPr>
              <w:t>20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EBDF2" w14:textId="08754893" w:rsidR="00AE2103" w:rsidRDefault="00CE6464" w:rsidP="00AE2103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Exercitação do passe de frente,</w:t>
            </w:r>
            <w:r w:rsidR="00472B7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manchete, posição média,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,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-out (0:2)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 xml:space="preserve"> e ocupação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 xml:space="preserve"> Consolidação do serviço por baixo.</w:t>
            </w:r>
          </w:p>
          <w:p w14:paraId="36A3C398" w14:textId="29A9A45D" w:rsidR="00CE6464" w:rsidRPr="00F91CF2" w:rsidRDefault="00CE6464" w:rsidP="0017560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4F65C" w14:textId="3177237E" w:rsidR="00A20BF4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do passe de frente, manchete, posição média, 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d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iferenciação de papeis, 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-out (0:2) e ocupação</w:t>
            </w:r>
            <w:r w:rsidR="00A20BF4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 xml:space="preserve"> e do serviço por baixo.</w:t>
            </w:r>
          </w:p>
          <w:p w14:paraId="24D53C25" w14:textId="394BE9F5" w:rsidR="00CE6464" w:rsidRPr="00F91CF2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5FB29E0" w14:textId="342E5FAB" w:rsidR="00A20BF4" w:rsidRPr="00A20BF4" w:rsidRDefault="00F7638F" w:rsidP="00A20BF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</w:t>
            </w:r>
            <w:r w:rsidR="009E1155">
              <w:rPr>
                <w:b/>
                <w:bCs/>
                <w:sz w:val="18"/>
                <w:szCs w:val="18"/>
              </w:rPr>
              <w:t xml:space="preserve"> </w:t>
            </w:r>
            <w:r w:rsidR="009E1155" w:rsidRPr="009E1155">
              <w:rPr>
                <w:sz w:val="18"/>
                <w:szCs w:val="18"/>
              </w:rPr>
              <w:t>do</w:t>
            </w:r>
            <w:r w:rsidR="00A20BF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20BF4">
              <w:rPr>
                <w:sz w:val="18"/>
                <w:szCs w:val="18"/>
              </w:rPr>
              <w:t>do</w:t>
            </w:r>
            <w:proofErr w:type="spellEnd"/>
            <w:r w:rsidR="00A20BF4">
              <w:rPr>
                <w:sz w:val="18"/>
                <w:szCs w:val="18"/>
              </w:rPr>
              <w:t xml:space="preserve"> passe de frente, </w:t>
            </w:r>
            <w:r w:rsidR="00A20BF4" w:rsidRPr="00A20BF4">
              <w:rPr>
                <w:sz w:val="18"/>
                <w:szCs w:val="18"/>
              </w:rPr>
              <w:t>manchete, posição média</w:t>
            </w:r>
            <w:r w:rsidR="00A20BF4" w:rsidRPr="00A20BF4">
              <w:rPr>
                <w:sz w:val="18"/>
                <w:szCs w:val="18"/>
                <w:lang w:eastAsia="en-US"/>
              </w:rPr>
              <w:t xml:space="preserve"> e do serviço por baixo.</w:t>
            </w:r>
          </w:p>
          <w:p w14:paraId="56BA4F43" w14:textId="5F8231A4" w:rsidR="00F7638F" w:rsidRPr="00A20BF4" w:rsidRDefault="00F7638F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27DE58DD" w14:textId="124615C9" w:rsidR="007201D2" w:rsidRPr="003C209E" w:rsidRDefault="007201D2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AD5B10" w:rsidRPr="00F91CF2" w14:paraId="44A94D42" w14:textId="77777777" w:rsidTr="00A75A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AD5B10" w:rsidRPr="00F91CF2" w:rsidRDefault="00AD5B10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0B4B3254" w:rsidR="00AD5B10" w:rsidRPr="00F91CF2" w:rsidRDefault="00AD5B10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F470272" w:rsidR="00AD5B10" w:rsidRPr="00F91CF2" w:rsidRDefault="00AD5B10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AD5B10">
              <w:rPr>
                <w:b/>
                <w:bCs/>
                <w:color w:val="FFFFFF" w:themeColor="background1"/>
                <w:sz w:val="18"/>
                <w:szCs w:val="18"/>
              </w:rPr>
              <w:t>Reflexão 29</w:t>
            </w:r>
          </w:p>
        </w:tc>
      </w:tr>
      <w:tr w:rsidR="00AD5B10" w:rsidRPr="00F91CF2" w14:paraId="4B8AC5D1" w14:textId="77777777" w:rsidTr="00FC22A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3ED7BD" w14:textId="2D0D9288" w:rsidR="00AD5B10" w:rsidRPr="00F91CF2" w:rsidRDefault="00AD5B10" w:rsidP="00AC2B4F">
            <w:pPr>
              <w:ind w:left="113" w:right="113"/>
              <w:jc w:val="center"/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3B00E993" w:rsidR="00AD5B10" w:rsidRPr="00F91CF2" w:rsidRDefault="00AD5B10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058F3E0" w14:textId="6AFA3E33" w:rsidR="00AD5B10" w:rsidRDefault="00AD5B10" w:rsidP="00AD5B1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Na aula de hoje introduzi um exercício novo, com uma componente lúdica e competitiva, o que contribuiu para uma motivação acrescida por parte dos alunos. O objetivo principal era trabalhar o </w:t>
            </w:r>
            <w:proofErr w:type="spellStart"/>
            <w:r>
              <w:rPr>
                <w:color w:val="000000"/>
              </w:rPr>
              <w:t>autopasse</w:t>
            </w:r>
            <w:proofErr w:type="spellEnd"/>
            <w:r>
              <w:rPr>
                <w:color w:val="000000"/>
              </w:rPr>
              <w:t xml:space="preserve"> e o passe, promovendo simultaneamente a transição rápida para o final da fila do lado oposto da rede. A dinâmica geral do exercício correu bem e os alunos mostraram entusiasmo desde o início.</w:t>
            </w:r>
          </w:p>
          <w:p w14:paraId="7F90B668" w14:textId="77777777" w:rsidR="00AD5B10" w:rsidRDefault="00AD5B10" w:rsidP="00AD5B1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Contudo, percebi que, inicialmente, muitos estavam mais focados em executar passes rápidos do que em realizar a técnica corretamente. Esta precipitação levou a várias perdas de bola, o que fazia com que a contagem das passagens de rede regressasse a zero. Assim que identifiquei este padrão, interrompi o exercício para todos e reforcei a importância de realizarem o </w:t>
            </w:r>
            <w:proofErr w:type="spellStart"/>
            <w:r>
              <w:rPr>
                <w:color w:val="000000"/>
              </w:rPr>
              <w:t>autopasse</w:t>
            </w:r>
            <w:proofErr w:type="spellEnd"/>
            <w:r>
              <w:rPr>
                <w:color w:val="000000"/>
              </w:rPr>
              <w:t xml:space="preserve"> e o passe alto. Desta forma, teriam mais tempo para correr para o final da fila e também mais tempo de reação e preparação para executar o movimento de forma correta.</w:t>
            </w:r>
          </w:p>
          <w:p w14:paraId="6DB2B268" w14:textId="77777777" w:rsidR="00AD5B10" w:rsidRDefault="00AD5B10" w:rsidP="00AD5B1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Após esta intervenção, notei uma melhoria significativa na execução e na fluidez da atividade. A maioria dos alunos ajustou o seu comportamento, demonstrando empenho, capacidade de escuta e abertura ao feedback, o que é extremamente positivo para o processo de aprendizagem.</w:t>
            </w:r>
          </w:p>
          <w:p w14:paraId="7B733EEE" w14:textId="77777777" w:rsidR="00AD5B10" w:rsidRDefault="00AD5B10" w:rsidP="00AD5B1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De seguida, realizei um exercício de diferenciação de papéis, no qual voltei a reforçar os aspetos técnicos essenciais, abordando também o conceito de</w:t>
            </w:r>
            <w:r>
              <w:rPr>
                <w:rStyle w:val="apple-converted-space"/>
                <w:color w:val="000000"/>
              </w:rPr>
              <w:t> </w:t>
            </w:r>
            <w:proofErr w:type="spellStart"/>
            <w:r>
              <w:rPr>
                <w:rStyle w:val="nfase"/>
                <w:color w:val="000000"/>
              </w:rPr>
              <w:t>side</w:t>
            </w:r>
            <w:proofErr w:type="spellEnd"/>
            <w:r>
              <w:rPr>
                <w:rStyle w:val="nfase"/>
                <w:color w:val="000000"/>
              </w:rPr>
              <w:t>-out</w:t>
            </w:r>
            <w:r>
              <w:rPr>
                <w:rStyle w:val="apple-converted-space"/>
                <w:color w:val="000000"/>
              </w:rPr>
              <w:t> </w:t>
            </w:r>
            <w:r>
              <w:rPr>
                <w:color w:val="000000"/>
              </w:rPr>
              <w:t>e a importância da ocupação racional do espaço. Senti que estes momentos de exploração tática ajudaram os alunos a compreender melhor o jogo e a forma como se devem posicionar.</w:t>
            </w:r>
          </w:p>
          <w:p w14:paraId="0F423A1C" w14:textId="77777777" w:rsidR="00AD5B10" w:rsidRDefault="00AD5B10" w:rsidP="00AD5B1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Para finalizar, desenvolvi um jogo 2x2. A dinâmica correu bem e observei empenho, proatividade e uma aplicação crescente dos conteúdos trabalhados ao longo da aula. Os alunos envolveram-se de forma séria e participativa, demonstrando evolução tanto no desempenho técnico como na compreensão do jogo.</w:t>
            </w:r>
          </w:p>
          <w:p w14:paraId="7ABBEB35" w14:textId="77777777" w:rsidR="00AD5B10" w:rsidRDefault="00AD5B10" w:rsidP="00AD5B10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De forma geral, considero que a aula foi muito positiva. Houve aprendizagem, correção eficaz de erros, boa resposta ao feedback e uma atitude bastante construtiva por parte dos alunos. Fiquei satisfeita com os progressos observados e com o ambiente de trabalho criado</w:t>
            </w:r>
          </w:p>
          <w:p w14:paraId="2DF92EF2" w14:textId="304C2361" w:rsidR="00AD5B10" w:rsidRPr="0047794C" w:rsidRDefault="00AD5B10" w:rsidP="00AD5B10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8"/>
      <w:headerReference w:type="default" r:id="rId9"/>
      <w:footerReference w:type="default" r:id="rId10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210D" w14:textId="77777777" w:rsidR="008C1A9E" w:rsidRDefault="008C1A9E" w:rsidP="00DE3F00">
      <w:r>
        <w:separator/>
      </w:r>
    </w:p>
  </w:endnote>
  <w:endnote w:type="continuationSeparator" w:id="0">
    <w:p w14:paraId="429AB7A9" w14:textId="77777777" w:rsidR="008C1A9E" w:rsidRDefault="008C1A9E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6CD85" w14:textId="77777777" w:rsidR="008C1A9E" w:rsidRDefault="008C1A9E" w:rsidP="00DE3F00">
      <w:r>
        <w:separator/>
      </w:r>
    </w:p>
  </w:footnote>
  <w:footnote w:type="continuationSeparator" w:id="0">
    <w:p w14:paraId="53F20498" w14:textId="77777777" w:rsidR="008C1A9E" w:rsidRDefault="008C1A9E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3" type="#_x0000_t75" style="width:10.5pt;height:9.1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5668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19A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7F7C83"/>
    <w:rsid w:val="00811FE2"/>
    <w:rsid w:val="00812701"/>
    <w:rsid w:val="00812CD1"/>
    <w:rsid w:val="00813567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7D8"/>
    <w:rsid w:val="00891925"/>
    <w:rsid w:val="008952B7"/>
    <w:rsid w:val="00895A15"/>
    <w:rsid w:val="008B05F7"/>
    <w:rsid w:val="008B6D6A"/>
    <w:rsid w:val="008C152C"/>
    <w:rsid w:val="008C1A9E"/>
    <w:rsid w:val="008C4BF7"/>
    <w:rsid w:val="008C6EBF"/>
    <w:rsid w:val="008D0C33"/>
    <w:rsid w:val="008D299A"/>
    <w:rsid w:val="008D3BC8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139D4"/>
    <w:rsid w:val="00A1701A"/>
    <w:rsid w:val="00A17762"/>
    <w:rsid w:val="00A2036F"/>
    <w:rsid w:val="00A2056D"/>
    <w:rsid w:val="00A20BF4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D5B10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898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Tipodeletrapredefinidodopargrafo"/>
    <w:rsid w:val="00AD5B10"/>
  </w:style>
  <w:style w:type="character" w:styleId="nfase">
    <w:name w:val="Emphasis"/>
    <w:basedOn w:val="Tipodeletrapredefinidodopargrafo"/>
    <w:uiPriority w:val="20"/>
    <w:qFormat/>
    <w:rsid w:val="00AD5B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507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7</cp:revision>
  <cp:lastPrinted>2025-10-22T16:28:00Z</cp:lastPrinted>
  <dcterms:created xsi:type="dcterms:W3CDTF">2025-11-10T00:12:00Z</dcterms:created>
  <dcterms:modified xsi:type="dcterms:W3CDTF">2025-11-23T16:44:00Z</dcterms:modified>
</cp:coreProperties>
</file>