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1286"/>
        <w:gridCol w:w="1549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0736FC1C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0916A7">
              <w:rPr>
                <w:sz w:val="18"/>
                <w:szCs w:val="18"/>
              </w:rPr>
              <w:t>4</w:t>
            </w:r>
            <w:r w:rsidR="00975A3C">
              <w:rPr>
                <w:sz w:val="18"/>
                <w:szCs w:val="18"/>
              </w:rPr>
              <w:t xml:space="preserve">5 </w:t>
            </w:r>
            <w:r w:rsidR="000916A7">
              <w:rPr>
                <w:sz w:val="18"/>
                <w:szCs w:val="18"/>
              </w:rPr>
              <w:t>e 4</w:t>
            </w:r>
            <w:r w:rsidR="00975A3C">
              <w:rPr>
                <w:sz w:val="18"/>
                <w:szCs w:val="18"/>
              </w:rPr>
              <w:t>6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E67A577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0916A7">
              <w:rPr>
                <w:b w:val="0"/>
                <w:bCs w:val="0"/>
                <w:sz w:val="18"/>
                <w:szCs w:val="18"/>
              </w:rPr>
              <w:t>4</w:t>
            </w:r>
            <w:r w:rsidR="00975A3C">
              <w:rPr>
                <w:b w:val="0"/>
                <w:bCs w:val="0"/>
                <w:sz w:val="18"/>
                <w:szCs w:val="18"/>
              </w:rPr>
              <w:t>5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e 4</w:t>
            </w:r>
            <w:r w:rsidR="00975A3C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69F41F9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975A3C">
              <w:rPr>
                <w:b/>
                <w:sz w:val="18"/>
                <w:szCs w:val="18"/>
              </w:rPr>
              <w:t>11</w:t>
            </w:r>
            <w:r w:rsidR="000916A7">
              <w:rPr>
                <w:b/>
                <w:sz w:val="18"/>
                <w:szCs w:val="18"/>
              </w:rPr>
              <w:t xml:space="preserve">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2E0C92C4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Data</w:t>
            </w:r>
            <w:r w:rsidR="00975A3C">
              <w:rPr>
                <w:b/>
                <w:sz w:val="18"/>
                <w:szCs w:val="18"/>
              </w:rPr>
              <w:t>: 13</w:t>
            </w:r>
            <w:r w:rsidRPr="00BC5ED5">
              <w:rPr>
                <w:b/>
                <w:sz w:val="18"/>
                <w:szCs w:val="18"/>
              </w:rPr>
              <w:t xml:space="preserve"> 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0916A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13C91F5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 xml:space="preserve">colchões e </w:t>
            </w:r>
            <w:r w:rsidR="00E97B20">
              <w:rPr>
                <w:bCs/>
                <w:sz w:val="18"/>
                <w:szCs w:val="18"/>
              </w:rPr>
              <w:t>plinto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7EE9B199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ginástica </w:t>
            </w:r>
            <w:r w:rsidR="009530EC">
              <w:rPr>
                <w:b w:val="0"/>
                <w:bCs w:val="0"/>
                <w:sz w:val="18"/>
                <w:szCs w:val="18"/>
              </w:rPr>
              <w:t xml:space="preserve">e </w:t>
            </w:r>
            <w:proofErr w:type="spellStart"/>
            <w:r w:rsidR="009530EC"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 w:rsidR="009530EC">
              <w:rPr>
                <w:b w:val="0"/>
                <w:bCs w:val="0"/>
                <w:sz w:val="18"/>
                <w:szCs w:val="18"/>
              </w:rPr>
              <w:t xml:space="preserve"> escola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5D48A" w14:textId="6E857D5B" w:rsidR="00BC5ED5" w:rsidRDefault="00CE6464" w:rsidP="00975A3C">
            <w:pPr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xercitação </w:t>
            </w:r>
            <w:r w:rsidR="00975A3C">
              <w:rPr>
                <w:b w:val="0"/>
                <w:bCs w:val="0"/>
                <w:sz w:val="18"/>
                <w:szCs w:val="18"/>
              </w:rPr>
              <w:t xml:space="preserve">da sequência gímnica a realizar na avaliação final </w:t>
            </w:r>
          </w:p>
          <w:p w14:paraId="36A3C398" w14:textId="066C6EF3" w:rsidR="00975A3C" w:rsidRPr="00BC5ED5" w:rsidRDefault="00975A3C" w:rsidP="00975A3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-Teste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escola do senta e alcança e da impulsão horizontal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F344" w14:textId="107FCDB1" w:rsidR="000916A7" w:rsidRPr="00BC5ED5" w:rsidRDefault="00CE6464" w:rsidP="000916A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rolamento à frente saltado, do rolamento à retaguarda com os MI afastados e em extensão, apoio fácil invertido com rolamento à frente, ponte, fecho/folha, meia pirueta, pirueta e tesoura.</w:t>
            </w:r>
          </w:p>
          <w:p w14:paraId="24D53C25" w14:textId="210323C4" w:rsidR="00BC5ED5" w:rsidRPr="00BC5ED5" w:rsidRDefault="00BC5ED5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94101" w:rsidRPr="006540F9" w14:paraId="44A94D42" w14:textId="77777777" w:rsidTr="000D6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494101" w:rsidRPr="006540F9" w:rsidRDefault="00494101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494101" w:rsidRPr="006540F9" w:rsidRDefault="00494101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83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389B3DE4" w:rsidR="00494101" w:rsidRPr="0017560C" w:rsidRDefault="00494101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4101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Reflexão 45 e 46</w:t>
            </w:r>
          </w:p>
        </w:tc>
      </w:tr>
      <w:tr w:rsidR="00494101" w:rsidRPr="006540F9" w14:paraId="73CFBE8D" w14:textId="77777777" w:rsidTr="00840D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77777777" w:rsidR="00494101" w:rsidRPr="0017560C" w:rsidRDefault="00494101" w:rsidP="00975A3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7D6581C9" w:rsidR="00494101" w:rsidRDefault="00494101" w:rsidP="00975A3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2499A4" w14:textId="0E0949DF" w:rsidR="00494101" w:rsidRDefault="00494101" w:rsidP="00494101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início da aula, optei por realizar um aquecimento mais simples e objetivo, de forma a disponibilizar mais tempo para que os alunos pudessem treinar as suas sequências gímnicas. Considero que esta decisão foi adequada, uma vez que a maioria dos alunos necessitava de mais tempo de prática.</w:t>
            </w:r>
          </w:p>
          <w:p w14:paraId="28270CE9" w14:textId="0832A5FE" w:rsidR="00494101" w:rsidRDefault="00494101" w:rsidP="00494101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seguida, organizei a realização do teste de “Senta e Alcança” com um dos grupos, enquanto os restantes continuaram a treinar as suas sequências. Esta estratégia revelou-se eficaz, pois permitiu uma melhor gestão do tempo de aula e evitou períodos de inatividade por parte dos alunos. Contou-se com o apoio d</w:t>
            </w:r>
            <w:r>
              <w:rPr>
                <w:color w:val="000000"/>
              </w:rPr>
              <w:t>o</w:t>
            </w:r>
            <w:r>
              <w:rPr>
                <w:color w:val="000000"/>
              </w:rPr>
              <w:t xml:space="preserve"> professor </w:t>
            </w:r>
            <w:proofErr w:type="spellStart"/>
            <w:r>
              <w:rPr>
                <w:color w:val="000000"/>
              </w:rPr>
              <w:t>Luis</w:t>
            </w:r>
            <w:proofErr w:type="spellEnd"/>
            <w:r>
              <w:rPr>
                <w:color w:val="000000"/>
              </w:rPr>
              <w:t xml:space="preserve"> e da colega Raquel no registo dos resultados, o que me permitiu circular pelos diferentes grupos e prestar apoio individualizado na correção das sequências gímnicas.</w:t>
            </w:r>
          </w:p>
          <w:p w14:paraId="7D27026F" w14:textId="77777777" w:rsidR="00494101" w:rsidRDefault="00494101" w:rsidP="00494101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Posteriormente, utilizei o mesmo método para a realização do teste de impulsão horizontal, mantendo os restantes alunos em prática ativa. Mais uma vez, a organização foi eficiente e o funcionamento da aula decorreu de forma positiva, sem grandes interrupções.</w:t>
            </w:r>
          </w:p>
          <w:p w14:paraId="5C955A94" w14:textId="2170876B" w:rsidR="00494101" w:rsidRDefault="00494101" w:rsidP="00494101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Após a conclusão dos testes, verifiquei que ainda havia tempo disponível. Nesse sentido, optei por dar aos alunos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que não os tinham conseguido realizar ou que os tinham feito de forma incorreta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a oportunidade de repetir os testes realizados na aula anterior. </w:t>
            </w:r>
          </w:p>
          <w:p w14:paraId="68C0BC26" w14:textId="77777777" w:rsidR="00494101" w:rsidRDefault="00494101" w:rsidP="00494101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final da aula, solicitei que todos os grupos apresentassem o trabalho desenvolvido até ao momento. Foi possível observar que, apesar dos progressos, ainda existiam aspetos a melhorar em todas as sequências, nomeadamente ao nível da execução técnica, da ligação entre os elementos e da organização do grupo. Reforcei, por isso, que a avaliação iria decorrer na semana seguinte, incentivando os alunos a continuarem a treinar e a aperfeiçoar o seu trabalho.</w:t>
            </w:r>
          </w:p>
          <w:p w14:paraId="44FEFC95" w14:textId="77777777" w:rsidR="00494101" w:rsidRDefault="00494101" w:rsidP="00494101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um modo geral, considero que a aula foi bem estruturada, com uma boa gestão do tempo, diversidade de tarefas e envolvimento ativo dos alunos. A articulação entre avaliação física e prática gímnica revelou-se eficaz, contribuindo para o desenvolvimento das competências dos alunos.</w:t>
            </w:r>
          </w:p>
          <w:p w14:paraId="04A973E5" w14:textId="2A350495" w:rsidR="00494101" w:rsidRPr="009E59B6" w:rsidRDefault="00494101" w:rsidP="00494101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AFCCE" w14:textId="77777777" w:rsidR="00124355" w:rsidRDefault="00124355" w:rsidP="00DE3F00">
      <w:r>
        <w:separator/>
      </w:r>
    </w:p>
  </w:endnote>
  <w:endnote w:type="continuationSeparator" w:id="0">
    <w:p w14:paraId="1DE67EFE" w14:textId="77777777" w:rsidR="00124355" w:rsidRDefault="00124355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EA90" w14:textId="77777777" w:rsidR="00124355" w:rsidRDefault="00124355" w:rsidP="00DE3F00">
      <w:r>
        <w:separator/>
      </w:r>
    </w:p>
  </w:footnote>
  <w:footnote w:type="continuationSeparator" w:id="0">
    <w:p w14:paraId="7C1B75E2" w14:textId="77777777" w:rsidR="00124355" w:rsidRDefault="00124355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7pt;height:10.3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6A7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24355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3E01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6615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4101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530EC"/>
    <w:rsid w:val="00962B5F"/>
    <w:rsid w:val="00963DA9"/>
    <w:rsid w:val="009657FE"/>
    <w:rsid w:val="00970F86"/>
    <w:rsid w:val="00975935"/>
    <w:rsid w:val="00975A3C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4A51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2CF5"/>
    <w:rsid w:val="00E97B20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435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16</cp:revision>
  <dcterms:created xsi:type="dcterms:W3CDTF">2025-11-10T11:52:00Z</dcterms:created>
  <dcterms:modified xsi:type="dcterms:W3CDTF">2026-01-18T19:07:00Z</dcterms:modified>
</cp:coreProperties>
</file>